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85372" w14:textId="32DA4567" w:rsidR="003B16BE" w:rsidRPr="00E2188D" w:rsidRDefault="003B16BE" w:rsidP="003B1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</w:pPr>
      <w:r w:rsidRPr="00E2188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>ПОПЕРЕДЖЕННЯ ПРО МОЖЛИВІ НАСЛІДКИ ДЛЯ СПОЖИВАЧА У РАЗІ КОРИСТУВАННЯ СПОЖИВЧИМ КРЕДИТОМ</w:t>
      </w:r>
    </w:p>
    <w:p w14:paraId="51461DBF" w14:textId="77777777" w:rsidR="003B16BE" w:rsidRPr="00E2188D" w:rsidRDefault="003B16BE" w:rsidP="003B16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</w:pPr>
    </w:p>
    <w:p w14:paraId="09F0005B" w14:textId="67900C25" w:rsidR="003B16BE" w:rsidRPr="00E2188D" w:rsidRDefault="003B16BE" w:rsidP="00766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</w:pPr>
      <w:r w:rsidRPr="00E2188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ТОВ </w:t>
      </w:r>
      <w:r w:rsidR="00BF1D27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 «МУЛЬТІКРЕДИТ» ПОПЕРЕДЖАЄ, </w:t>
      </w:r>
      <w:r w:rsidRPr="00E2188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що у разі порушення зобов’язань Споживачем за договором про споживчий кредит </w:t>
      </w:r>
      <w:r w:rsidR="00522A4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для нового клієнта </w:t>
      </w:r>
      <w:r w:rsidRPr="00E2188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або договором про споживчий кредит </w:t>
      </w:r>
      <w:r w:rsidR="00522A4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 xml:space="preserve">для повторного клієнта </w:t>
      </w:r>
      <w:r w:rsidRPr="00E2188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uk-UA"/>
        </w:rPr>
        <w:t>має такі наслідки:</w:t>
      </w:r>
    </w:p>
    <w:p w14:paraId="574A5FF9" w14:textId="77777777" w:rsidR="003B16BE" w:rsidRPr="00E2188D" w:rsidRDefault="003B16BE" w:rsidP="003B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714"/>
      </w:tblGrid>
      <w:tr w:rsidR="00E2188D" w:rsidRPr="002B203D" w14:paraId="7CB66DD2" w14:textId="77777777" w:rsidTr="00E2188D">
        <w:tc>
          <w:tcPr>
            <w:tcW w:w="4521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50C725" w14:textId="6ADB7E1A" w:rsidR="003B16BE" w:rsidRPr="00E2188D" w:rsidRDefault="003B16BE" w:rsidP="003B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1. Відповідальність Споживача за невиконання умов договору про споживчий кредит</w:t>
            </w:r>
            <w:r w:rsidR="00522A4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для нового клієнта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: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6" w:space="0" w:color="E6E7DE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F4C1AA" w14:textId="15F475E6" w:rsidR="003B16BE" w:rsidRPr="00E2188D" w:rsidRDefault="003B16BE" w:rsidP="003B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2. Відповідальність Споживача за невиконання умов договору про споживчий кредит</w:t>
            </w:r>
            <w:r w:rsidR="00522A4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для повторного клієнта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:</w:t>
            </w:r>
          </w:p>
        </w:tc>
      </w:tr>
      <w:tr w:rsidR="00E2188D" w:rsidRPr="002B203D" w14:paraId="6C2A6701" w14:textId="77777777" w:rsidTr="00E2188D">
        <w:tc>
          <w:tcPr>
            <w:tcW w:w="4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01409" w14:textId="77777777" w:rsidR="003B16BE" w:rsidRPr="00E2188D" w:rsidRDefault="003B16BE" w:rsidP="00213B25">
            <w:pPr>
              <w:spacing w:after="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</w:pPr>
          </w:p>
          <w:p w14:paraId="012D9C21" w14:textId="77777777" w:rsidR="003B16BE" w:rsidRPr="00E2188D" w:rsidRDefault="003B16BE" w:rsidP="00213B25">
            <w:pPr>
              <w:spacing w:after="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1.1. За прострочення оплати кожного з платежів, що передбачені Договором, Позичальник зобов’язується сплатити на користь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пеню у розмірі подвійної облікової ставки Національного банку України, що діяла у період, за який сплачується пеня, від суми кожного з прострочених платежів, але не більше 15 відсотків суми простроченого платежу.</w:t>
            </w:r>
          </w:p>
          <w:p w14:paraId="4DCB3F08" w14:textId="5CC2D6FC" w:rsidR="003B16BE" w:rsidRPr="00213B25" w:rsidRDefault="003B16BE" w:rsidP="00213B25">
            <w:pPr>
              <w:pStyle w:val="a3"/>
              <w:ind w:left="112" w:right="120"/>
              <w:rPr>
                <w:lang w:val="ru-RU"/>
              </w:rPr>
            </w:pPr>
            <w:r w:rsidRPr="00E2188D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1.2. У разі, якщо Позичальник прострочив виконання грошового зобов’язання (не повернув суму Кредиту і проценти за користування ним, (далі – сума боргу) у строк визначений у Договорі (строк кредитування), то він на вимогу </w:t>
            </w:r>
            <w:proofErr w:type="spellStart"/>
            <w:r w:rsidRPr="00E2188D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зобов’язаний сплатити денну процентну ставку у розмірі </w:t>
            </w:r>
            <w:r w:rsidR="00213B25" w:rsidRPr="00213B25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>1,</w:t>
            </w:r>
            <w:r w:rsidR="002B203D" w:rsidRPr="002B203D">
              <w:rPr>
                <w:bCs/>
                <w:sz w:val="20"/>
                <w:szCs w:val="20"/>
                <w:bdr w:val="none" w:sz="0" w:space="0" w:color="auto" w:frame="1"/>
                <w:lang w:val="ru-RU"/>
              </w:rPr>
              <w:t>00</w:t>
            </w:r>
            <w:r w:rsidR="00213B25" w:rsidRPr="00213B25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>% (од</w:t>
            </w:r>
            <w:r w:rsidR="002B203D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>и</w:t>
            </w:r>
            <w:r w:rsidR="00213B25" w:rsidRPr="00213B25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>н процент)</w:t>
            </w:r>
            <w:r w:rsidRPr="00E2188D">
              <w:rPr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від суми боргу за весь час прострочення згідно з ч. 2 ст. 625 Цивільного кодексу України та Договором про споживчий кредит.</w:t>
            </w:r>
          </w:p>
          <w:p w14:paraId="093DF3B9" w14:textId="45B7B62A" w:rsidR="003B16BE" w:rsidRPr="00E2188D" w:rsidRDefault="003B16BE" w:rsidP="00213B25">
            <w:pPr>
              <w:spacing w:before="240" w:after="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1.3. У разі, якщо Позичальник прострочив виконання грошового зобов’язання (не повернув суму Кредиту і проценти за користування ним, (далі – сума боргу) у строк визначений у Договорі, то він на вимогу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зобов’язаний сплатити суму Кредиту, проценти за користування ним з урахуванням встановленого індексу інфляції за весь час прострочення згідно ч. 2. ст. 625 Цивільного кодексу України та Договором про споживчий кредит</w:t>
            </w:r>
            <w:r w:rsidR="00213B2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, </w:t>
            </w:r>
            <w:r w:rsidR="00213B25" w:rsidRPr="00213B2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а також штраф в розмірі 10% (десять процентів) в день від суми отриманого кредиту за кожен день прострочення платежу (але не більше ніж встановлена законодавством України гранична сума штрафу та пені, які можуть бути нараховані за споживчим кредитом).</w:t>
            </w:r>
          </w:p>
          <w:p w14:paraId="42428542" w14:textId="4DAD5FCB" w:rsidR="003B16BE" w:rsidRPr="00E2188D" w:rsidRDefault="003B16BE" w:rsidP="00632F33">
            <w:pPr>
              <w:spacing w:before="240" w:after="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1.4. Сукупна сума неустойки (пені), нарахована за порушення зобов’язань Споживачем на підставі договору про споживчий кредит, за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п..п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. 1.1. цього Попередження не може перевищувати половини суми, одержаної Споживачем за таким договором, і не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може бути збільшена за домовле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ністю сторін.</w:t>
            </w:r>
          </w:p>
        </w:tc>
        <w:tc>
          <w:tcPr>
            <w:tcW w:w="4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FF065A" w14:textId="77777777" w:rsidR="003C4471" w:rsidRDefault="003C4471" w:rsidP="003B1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</w:pPr>
          </w:p>
          <w:p w14:paraId="4DE1BE53" w14:textId="77777777" w:rsidR="003B16BE" w:rsidRDefault="003B16BE" w:rsidP="00213B25">
            <w:pPr>
              <w:spacing w:after="0" w:line="240" w:lineRule="auto"/>
              <w:ind w:left="133" w:right="1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2.1. За прострочення оплати кожного з платежів, що передбачені Договором, Позичальник зобов’язується сплатити на користь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пеню у розмірі подвійної облікової ставки Національного банку України, що діяла у період, за який сплачується пеня, від суми кожного з прострочених платежів.</w:t>
            </w:r>
          </w:p>
          <w:p w14:paraId="49266DA1" w14:textId="77777777" w:rsidR="003C4471" w:rsidRPr="00E2188D" w:rsidRDefault="003C4471" w:rsidP="00213B25">
            <w:pPr>
              <w:spacing w:after="0" w:line="240" w:lineRule="auto"/>
              <w:ind w:left="133" w:right="1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6248A010" w14:textId="3D81AE2C" w:rsidR="003B16BE" w:rsidRPr="00E2188D" w:rsidRDefault="003B16BE" w:rsidP="00213B25">
            <w:pPr>
              <w:spacing w:before="240" w:after="0" w:line="240" w:lineRule="auto"/>
              <w:ind w:left="133" w:right="1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2.2. У разі, якщо Позичальник прострочив виконання грошового зобов’язання (не повернув суму Кредиту і проценти за користування ним, (далі – сума боргу) у строк визначений у Договорі (строк кредитування), то він на вимогу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зобов’язаний сплатити денну процентну ставку у розмірі </w:t>
            </w:r>
            <w:r w:rsidR="00213B25" w:rsidRPr="00213B25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1,</w:t>
            </w:r>
            <w:r w:rsidR="002B203D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00</w:t>
            </w:r>
            <w:r w:rsidR="00213B25" w:rsidRPr="00213B25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% (од</w:t>
            </w:r>
            <w:r w:rsidR="002B203D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ин</w:t>
            </w:r>
            <w:r w:rsidR="00213B25" w:rsidRPr="00213B25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процент</w:t>
            </w:r>
            <w:bookmarkStart w:id="0" w:name="_GoBack"/>
            <w:bookmarkEnd w:id="0"/>
            <w:r w:rsidR="00213B25" w:rsidRPr="00213B25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)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від суми боргу за весь час прострочення згідно з ч. 2 ст. 625 Цивільного кодексу України та Договором про споживчий кредит.</w:t>
            </w:r>
          </w:p>
          <w:p w14:paraId="17317934" w14:textId="2021192B" w:rsidR="003B16BE" w:rsidRPr="00E2188D" w:rsidRDefault="003B16BE" w:rsidP="00213B25">
            <w:pPr>
              <w:spacing w:before="240" w:after="0" w:line="240" w:lineRule="auto"/>
              <w:ind w:left="133" w:right="1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2.3. У разі, якщо Позичальник прострочив виконання грошового зобов’язання (не повернув суму Кредиту і проценти за користування ним, (далі – сума боргу) у строк визначений у Договорі, то він на вимогу  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зобов’язаний сплатити суму Кредиту, проценти за користування ним з урахуванням встановленого індексу інфляції за весь час прострочення згідно ч. 2. ст. 625 Цивільного кодексу України та Договором про споживчий кредит</w:t>
            </w:r>
            <w:r w:rsidR="00213B2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,</w:t>
            </w:r>
            <w:r w:rsidR="00213B25" w:rsidRPr="00213B25">
              <w:rPr>
                <w:lang w:val="ru-RU"/>
              </w:rPr>
              <w:t xml:space="preserve"> </w:t>
            </w:r>
            <w:r w:rsidR="00213B25" w:rsidRPr="00213B2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а також штраф в розмірі 10% (десять процентів) в день від суми отриманого кредиту за кожен день прострочення платежу (але не більше ніж встановлена законодавством України гранична сума штрафу та пені, які можуть бути нараховані за споживчим кредитом).</w:t>
            </w:r>
          </w:p>
          <w:p w14:paraId="039AFEB7" w14:textId="6A571434" w:rsidR="003B16BE" w:rsidRPr="00E2188D" w:rsidRDefault="003B16BE" w:rsidP="00632F33">
            <w:pPr>
              <w:spacing w:before="240" w:after="0" w:line="240" w:lineRule="auto"/>
              <w:ind w:left="133" w:right="1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2.4. Сукупна сума неустойки (пені) та інших платежів що підлягають сплаті Споживачем  за порушення зобов’язань на підставі договору про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споживчий кредит, за п. 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п. 2.1. , п. п. 2.2. та п. п. 2.3. цього Попередження не може перевищувати розміру подвійної суми, одержаної Споживачем за таким договором, і не може бути збільшена за домовленістю сторін.</w:t>
            </w:r>
          </w:p>
        </w:tc>
      </w:tr>
      <w:tr w:rsidR="00E2188D" w:rsidRPr="002B203D" w14:paraId="730945B4" w14:textId="77777777" w:rsidTr="00E2188D">
        <w:tc>
          <w:tcPr>
            <w:tcW w:w="92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BE77DE" w14:textId="0FD1ECF2" w:rsidR="003B16BE" w:rsidRPr="00E2188D" w:rsidRDefault="00BF1D27" w:rsidP="003B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3. ТОВ «МУЛЬТІКРЕДИТ</w:t>
            </w:r>
            <w:r w:rsidR="003B16BE"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 також попереджає Споживача про наступні умови та його права при наданні споживчого кредиту:</w:t>
            </w:r>
          </w:p>
        </w:tc>
      </w:tr>
      <w:tr w:rsidR="00E2188D" w:rsidRPr="002B203D" w14:paraId="403F09B8" w14:textId="77777777" w:rsidTr="00E2188D">
        <w:tc>
          <w:tcPr>
            <w:tcW w:w="92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C40439" w14:textId="3A12F05F" w:rsidR="003B16BE" w:rsidRPr="00E2188D" w:rsidRDefault="003B16BE" w:rsidP="00632F33">
            <w:pPr>
              <w:spacing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lastRenderedPageBreak/>
              <w:t xml:space="preserve">3.1. Споживач для прийняття усвідомленого рішення щодо отримання споживчого кредиту має право розглянути альтернативні різновиди споживчих кредитів: споживчий кредит </w:t>
            </w:r>
            <w:r w:rsidR="00522A4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для нового клієнта та споживчий кредит для повторного клієнта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, які надаються ТОВ 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«МУЛЬТІКРЕДИТ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», а також різновиди споживчих кредитів інших фінансових установ.</w:t>
            </w:r>
          </w:p>
          <w:p w14:paraId="0BE2E609" w14:textId="49F24870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3.2. ТОВ 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«МУЛЬТІКРЕДИТ</w:t>
            </w:r>
            <w:r w:rsidR="00BF1D27"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при наданні споживчого кредиту не вимагає від Споживача придбання будь-яких товарів чи послуг у ТОВ 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«МУЛЬТІКРЕДИТ</w:t>
            </w:r>
            <w:r w:rsidR="00BF1D27"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 або спорідненої чи пов’язаною з нею особи.</w:t>
            </w:r>
          </w:p>
          <w:p w14:paraId="1A9FAD41" w14:textId="02E01CDF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3.3. ТОВ 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«МУЛЬТІКРЕДИТ</w:t>
            </w:r>
            <w:r w:rsidR="00BF1D27"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попереджає, що порушення виконання щодо повернення споживчого кредиту Споживачем може вплинути на кредитну історію та ускладнити отримання споживчого кредиту надалі.</w:t>
            </w:r>
          </w:p>
          <w:p w14:paraId="7AC6631D" w14:textId="6EE7E438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3.4. У разі необхідності ТОВ 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«МУЛЬТІКРЕДИТ</w:t>
            </w:r>
            <w:r w:rsidR="00BF1D27"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»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має право вносити зміни до укладених зі Споживачами договорів про споживчий кредит тільки за згодою на те Споживача. Порядок внесення змін з урахуванням цієї умови зазначено в договорах.</w:t>
            </w:r>
          </w:p>
          <w:p w14:paraId="27D53AD6" w14:textId="39663647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3.5. Споживач має право ініціювати продовження (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лонгацію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, пролонгацію)  строку погашення споживчого кредиту (строку виконання грошового зобов’язання) /строку кредитування /строку дії договору про споживчий кредит без змін або зі зміною умов попередньо укладеного договору в бік погіршення для Споживача із зазначенням переліку та цифрового значення умов, що підлягають зміні.</w:t>
            </w:r>
          </w:p>
          <w:p w14:paraId="3A3EDB6A" w14:textId="213D132B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3.6. Витрати по сплаті Споживачем платежів за користування споживчим кредитом в залежності від обраного способу сплачує Споживач.</w:t>
            </w:r>
          </w:p>
          <w:p w14:paraId="187449C7" w14:textId="46FB7924" w:rsidR="003B16BE" w:rsidRPr="00E2188D" w:rsidRDefault="003B16BE" w:rsidP="00632F33">
            <w:pPr>
              <w:spacing w:before="240" w:after="0" w:line="240" w:lineRule="auto"/>
              <w:ind w:left="112" w:right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3.7. Споживач має право відмовитися від отримання рекламних матеріалів </w:t>
            </w:r>
            <w:proofErr w:type="spellStart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Кредитодавця</w:t>
            </w:r>
            <w:proofErr w:type="spellEnd"/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</w:t>
            </w:r>
            <w:r w:rsidR="00E2188D" w:rsidRPr="00E2188D">
              <w:rPr>
                <w:rFonts w:ascii="Times New Roman" w:hAnsi="Times New Roman" w:cs="Times New Roman"/>
                <w:lang w:val="uk-UA"/>
              </w:rPr>
              <w:t>каналами дистанційного електронного обслуговування</w:t>
            </w:r>
            <w:r w:rsid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>, передзвонивши на контактний</w:t>
            </w:r>
            <w:r w:rsidRPr="00E2188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 телефон служби об</w:t>
            </w:r>
            <w:r w:rsid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слуговування клієнтів: 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="00BF1D27" w:rsidRPr="00BF1D2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800 200</w:t>
            </w:r>
            <w:r w:rsidR="00BF1D27" w:rsidRPr="00BF1D2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001</w:t>
            </w:r>
            <w:r w:rsidRPr="00BF1D2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uk-UA"/>
              </w:rPr>
              <w:t xml:space="preserve">, або направивши листа довільної форми на електрону адресу: 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</w:rPr>
              <w:t>info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  <w:proofErr w:type="spellStart"/>
            <w:r w:rsidR="00BF1D27" w:rsidRPr="00BF1D27">
              <w:rPr>
                <w:rFonts w:ascii="Times New Roman" w:hAnsi="Times New Roman" w:cs="Times New Roman"/>
                <w:sz w:val="20"/>
                <w:szCs w:val="20"/>
              </w:rPr>
              <w:t>beecredit</w:t>
            </w:r>
            <w:proofErr w:type="spellEnd"/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="00BF1D27" w:rsidRPr="00BF1D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BF1D27" w:rsidRPr="00BF1D27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</w:tr>
    </w:tbl>
    <w:p w14:paraId="4D64BB0C" w14:textId="77777777" w:rsidR="003B16BE" w:rsidRPr="00E2188D" w:rsidRDefault="003B16BE">
      <w:pPr>
        <w:rPr>
          <w:rFonts w:ascii="Times New Roman" w:hAnsi="Times New Roman" w:cs="Times New Roman"/>
          <w:lang w:val="uk-UA"/>
        </w:rPr>
      </w:pPr>
    </w:p>
    <w:p w14:paraId="2C68A815" w14:textId="77777777" w:rsidR="003B16BE" w:rsidRPr="00E2188D" w:rsidRDefault="003B16BE">
      <w:pPr>
        <w:rPr>
          <w:rFonts w:ascii="Times New Roman" w:hAnsi="Times New Roman" w:cs="Times New Roman"/>
          <w:lang w:val="uk-UA"/>
        </w:rPr>
      </w:pPr>
    </w:p>
    <w:sectPr w:rsidR="003B16BE" w:rsidRPr="00E218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19B9A" w14:textId="77777777" w:rsidR="004E6172" w:rsidRDefault="004E6172" w:rsidP="003B16BE">
      <w:pPr>
        <w:spacing w:after="0" w:line="240" w:lineRule="auto"/>
      </w:pPr>
      <w:r>
        <w:separator/>
      </w:r>
    </w:p>
  </w:endnote>
  <w:endnote w:type="continuationSeparator" w:id="0">
    <w:p w14:paraId="47372B82" w14:textId="77777777" w:rsidR="004E6172" w:rsidRDefault="004E6172" w:rsidP="003B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50EBA" w14:textId="77777777" w:rsidR="004E6172" w:rsidRDefault="004E6172" w:rsidP="003B16BE">
      <w:pPr>
        <w:spacing w:after="0" w:line="240" w:lineRule="auto"/>
      </w:pPr>
      <w:r>
        <w:separator/>
      </w:r>
    </w:p>
  </w:footnote>
  <w:footnote w:type="continuationSeparator" w:id="0">
    <w:p w14:paraId="67740B4E" w14:textId="77777777" w:rsidR="004E6172" w:rsidRDefault="004E6172" w:rsidP="003B1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D2"/>
    <w:rsid w:val="00122BE8"/>
    <w:rsid w:val="00213B25"/>
    <w:rsid w:val="00285467"/>
    <w:rsid w:val="002B203D"/>
    <w:rsid w:val="00382524"/>
    <w:rsid w:val="003B16BE"/>
    <w:rsid w:val="003C4471"/>
    <w:rsid w:val="0044479C"/>
    <w:rsid w:val="004E6172"/>
    <w:rsid w:val="004F1356"/>
    <w:rsid w:val="00522A40"/>
    <w:rsid w:val="005858A2"/>
    <w:rsid w:val="00632F33"/>
    <w:rsid w:val="006B1F57"/>
    <w:rsid w:val="00700F7C"/>
    <w:rsid w:val="00766F33"/>
    <w:rsid w:val="007C57D4"/>
    <w:rsid w:val="00AE5E26"/>
    <w:rsid w:val="00BF1D27"/>
    <w:rsid w:val="00C950D2"/>
    <w:rsid w:val="00CA4723"/>
    <w:rsid w:val="00CB1818"/>
    <w:rsid w:val="00E077DB"/>
    <w:rsid w:val="00E2188D"/>
    <w:rsid w:val="00F9437F"/>
    <w:rsid w:val="00FC14BF"/>
    <w:rsid w:val="00F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72B8"/>
  <w15:chartTrackingRefBased/>
  <w15:docId w15:val="{FC9406B6-FC48-42AA-A286-BF3B7392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16BE"/>
    <w:rPr>
      <w:b/>
      <w:bCs/>
    </w:rPr>
  </w:style>
  <w:style w:type="paragraph" w:styleId="a5">
    <w:name w:val="header"/>
    <w:basedOn w:val="a"/>
    <w:link w:val="a6"/>
    <w:uiPriority w:val="99"/>
    <w:unhideWhenUsed/>
    <w:rsid w:val="003B16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6BE"/>
  </w:style>
  <w:style w:type="paragraph" w:styleId="a7">
    <w:name w:val="footer"/>
    <w:basedOn w:val="a"/>
    <w:link w:val="a8"/>
    <w:uiPriority w:val="99"/>
    <w:unhideWhenUsed/>
    <w:rsid w:val="003B16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6BE"/>
  </w:style>
  <w:style w:type="paragraph" w:customStyle="1" w:styleId="rvps2">
    <w:name w:val="rvps2"/>
    <w:basedOn w:val="a"/>
    <w:rsid w:val="003B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3B16BE"/>
  </w:style>
  <w:style w:type="character" w:customStyle="1" w:styleId="rvts11">
    <w:name w:val="rvts11"/>
    <w:basedOn w:val="a0"/>
    <w:rsid w:val="003B16BE"/>
  </w:style>
  <w:style w:type="character" w:styleId="a9">
    <w:name w:val="Hyperlink"/>
    <w:basedOn w:val="a0"/>
    <w:uiPriority w:val="99"/>
    <w:unhideWhenUsed/>
    <w:rsid w:val="003B1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1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82507-AA0B-4DC8-A700-B214164E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Diachenko Oleksandr</cp:lastModifiedBy>
  <cp:revision>3</cp:revision>
  <dcterms:created xsi:type="dcterms:W3CDTF">2024-04-22T10:53:00Z</dcterms:created>
  <dcterms:modified xsi:type="dcterms:W3CDTF">2024-08-21T12:20:00Z</dcterms:modified>
</cp:coreProperties>
</file>